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A7E3DE" wp14:editId="3DDD8F45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02E84" w:rsidRDefault="00B246B4" w:rsidP="00B246B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>„ЧЕЗ Разпределение България“ АД не извършва планирани ремонти  по електроразпредели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телната мрежа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oт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15.03.2020 г. Компанията осъществява </w:t>
      </w: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>единствено аварийни и превантивни ремонти по спешност и в условия на извънредно положение, за да поддържа надеждна и качествена услуга. В дружеството, обаче, продължават да постъпват искания за включване към електроразпределителната мрежа на обекти на граждани и фирми, които са провели последователно и законосъобразно всички процедури и са сключили съответните договори за присъединяване. Неизпълнението на подобни ангажименти от страна на дружеството може да доведе</w:t>
      </w:r>
      <w:r w:rsidR="006448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до </w:t>
      </w: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>икономически вреди, загуби на работни места, битови неудобства и др. Тъй като включването на обектите към мрежата изисква временни прекъсвания на електрозахранването, компанията реорганизира своята дейност и мобилизира служители за работа през нощта, за да не смущава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ежедневието на потребителите. </w:t>
      </w: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Прекъсванията за присъединяване на нови обекти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през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13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-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16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април 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.,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>ще се извършват в малките часове на денонощието – между 01:00 ч. и 05:00 ч., когато ще засегнат възможно най</w:t>
      </w:r>
      <w:r w:rsidR="00BC6727">
        <w:rPr>
          <w:rFonts w:ascii="Arial" w:hAnsi="Arial" w:cs="Arial"/>
          <w:b/>
          <w:bCs/>
          <w:color w:val="000000" w:themeColor="text1"/>
          <w:sz w:val="20"/>
          <w:szCs w:val="20"/>
        </w:rPr>
        <w:t>-ма</w:t>
      </w: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>лък брой активни потребители на електроенергия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>Няма да се прекъсва услугата за болници, институции и администрации с обществена значимост.</w:t>
      </w:r>
    </w:p>
    <w:p w:rsidR="00002E84" w:rsidRPr="00002E84" w:rsidRDefault="00002E84" w:rsidP="00002E8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5A6B97" w:rsidRPr="00341CEF" w:rsidRDefault="00451B8C" w:rsidP="00341CE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5A6B97" w:rsidRPr="00A216EB" w:rsidRDefault="005A6B97" w:rsidP="005A6B97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ВРАЦА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A6B97" w:rsidRPr="00A216EB" w:rsidRDefault="005A6B97" w:rsidP="005A6B97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A6B97" w:rsidRPr="00A216EB" w:rsidRDefault="005A6B97" w:rsidP="006448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/03:00 - 05:00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Боденец: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="00BC6727">
        <w:rPr>
          <w:rFonts w:ascii="Arial" w:eastAsia="Times New Roman" w:hAnsi="Arial" w:cs="Arial"/>
          <w:sz w:val="20"/>
          <w:szCs w:val="20"/>
          <w:lang w:eastAsia="bg-BG"/>
        </w:rPr>
        <w:t>-ви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/02:00 - 05:00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/03:00 - 05:00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Върбешница: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C6727"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Езерото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Осъм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Пирин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1, 2,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1,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36, 15,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/03:00 - 05:00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Вълчо Проданов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Камен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13.04.2020 г. /02:00 - 05:00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западна индустриална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Рудината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Път Враца-Мездра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/03:00 - 05:00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/02:00 - 05:00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Макрешица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/02:00 - 05:00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Паволче: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между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Кв.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Кв.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-1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Бучил Имот 152002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/03:00 - 05:00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Балкански Вихър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Винаров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Кръстьо Ташев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Олег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Цена Ташева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Ятак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A6B97" w:rsidRPr="00A216EB" w:rsidRDefault="005A6B97" w:rsidP="00A216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/02:00 - 05:00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5A6B97" w:rsidRPr="00A216EB" w:rsidRDefault="005A6B97" w:rsidP="00341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216E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13.04.2020 г. /02:00 - 05:00 ч./ - 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Кв.41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Г.Генов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Д.Благоев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Никола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216E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216EB">
        <w:rPr>
          <w:rFonts w:ascii="Arial" w:eastAsia="Times New Roman" w:hAnsi="Arial" w:cs="Arial"/>
          <w:sz w:val="20"/>
          <w:szCs w:val="20"/>
          <w:lang w:eastAsia="bg-BG"/>
        </w:rPr>
        <w:t>Остриката</w:t>
      </w:r>
      <w:bookmarkStart w:id="0" w:name="_GoBack"/>
      <w:bookmarkEnd w:id="0"/>
      <w:proofErr w:type="spellEnd"/>
    </w:p>
    <w:p w:rsidR="00CD6958" w:rsidRDefault="00CD6958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246B4" w:rsidRPr="00B246B4" w:rsidRDefault="00B246B4" w:rsidP="00B246B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7" w:history="1">
        <w:r w:rsidRPr="00B246B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B246B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hyperlink r:id="rId8" w:history="1">
        <w:r w:rsidRPr="00B246B4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 за да получите информация в реално време за всички планирани и непланирани прекъсвания на </w:t>
      </w:r>
      <w:proofErr w:type="spellStart"/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B246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B246B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B246B4">
        <w:rPr>
          <w:rFonts w:ascii="Arial" w:hAnsi="Arial" w:cs="Arial"/>
          <w:b/>
          <w:sz w:val="20"/>
          <w:szCs w:val="20"/>
        </w:rPr>
        <w:t xml:space="preserve">Сигнали за липса или нарушено качество на електрозахранването може да се подават на информационна линия 0 700 10 010; имейл: klienti@cez-rp.bg; контактна форма „Пишете ни“ на сайта на дружеството </w:t>
      </w:r>
      <w:hyperlink r:id="rId9" w:history="1">
        <w:r w:rsidRPr="00B246B4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www.cez-rp.bg</w:t>
        </w:r>
      </w:hyperlink>
      <w:r w:rsidRPr="00B246B4">
        <w:rPr>
          <w:rFonts w:ascii="Arial" w:hAnsi="Arial" w:cs="Arial"/>
          <w:b/>
          <w:sz w:val="20"/>
          <w:szCs w:val="20"/>
        </w:rPr>
        <w:t xml:space="preserve">.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E3F41" wp14:editId="78FD6698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EB" w:rsidRDefault="00A216EB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A216EB" w:rsidRDefault="00A216EB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02E84"/>
    <w:rsid w:val="00050964"/>
    <w:rsid w:val="00050A91"/>
    <w:rsid w:val="0007688B"/>
    <w:rsid w:val="00076EA9"/>
    <w:rsid w:val="00080159"/>
    <w:rsid w:val="000A066E"/>
    <w:rsid w:val="000B26E1"/>
    <w:rsid w:val="000F3AB3"/>
    <w:rsid w:val="0010287A"/>
    <w:rsid w:val="0013378E"/>
    <w:rsid w:val="00154189"/>
    <w:rsid w:val="001818D9"/>
    <w:rsid w:val="00184530"/>
    <w:rsid w:val="00196AB0"/>
    <w:rsid w:val="001A22D6"/>
    <w:rsid w:val="001D1359"/>
    <w:rsid w:val="00200BC7"/>
    <w:rsid w:val="00201146"/>
    <w:rsid w:val="00206AD9"/>
    <w:rsid w:val="00241A96"/>
    <w:rsid w:val="00255D93"/>
    <w:rsid w:val="002571AD"/>
    <w:rsid w:val="00263421"/>
    <w:rsid w:val="00293564"/>
    <w:rsid w:val="002C0F48"/>
    <w:rsid w:val="002D358F"/>
    <w:rsid w:val="002E0AAC"/>
    <w:rsid w:val="003036F0"/>
    <w:rsid w:val="003365EE"/>
    <w:rsid w:val="00340C6F"/>
    <w:rsid w:val="00341CEF"/>
    <w:rsid w:val="00345E82"/>
    <w:rsid w:val="00371831"/>
    <w:rsid w:val="003857C5"/>
    <w:rsid w:val="003C4135"/>
    <w:rsid w:val="003D35C8"/>
    <w:rsid w:val="004049B2"/>
    <w:rsid w:val="00421B66"/>
    <w:rsid w:val="00442B8E"/>
    <w:rsid w:val="00451B8C"/>
    <w:rsid w:val="004A3D25"/>
    <w:rsid w:val="004B2660"/>
    <w:rsid w:val="00521672"/>
    <w:rsid w:val="0053288E"/>
    <w:rsid w:val="00554796"/>
    <w:rsid w:val="00555636"/>
    <w:rsid w:val="00573665"/>
    <w:rsid w:val="00580332"/>
    <w:rsid w:val="00586441"/>
    <w:rsid w:val="0059562E"/>
    <w:rsid w:val="00596D83"/>
    <w:rsid w:val="005A43E2"/>
    <w:rsid w:val="005A6B97"/>
    <w:rsid w:val="005D4106"/>
    <w:rsid w:val="005E0CC1"/>
    <w:rsid w:val="005F7F4F"/>
    <w:rsid w:val="00621F4D"/>
    <w:rsid w:val="00635C6E"/>
    <w:rsid w:val="006448A5"/>
    <w:rsid w:val="006502C6"/>
    <w:rsid w:val="006521C1"/>
    <w:rsid w:val="00656753"/>
    <w:rsid w:val="006628EB"/>
    <w:rsid w:val="0066653B"/>
    <w:rsid w:val="00693324"/>
    <w:rsid w:val="006C1AAB"/>
    <w:rsid w:val="00715DE1"/>
    <w:rsid w:val="00725C91"/>
    <w:rsid w:val="00745558"/>
    <w:rsid w:val="00745979"/>
    <w:rsid w:val="007A62D1"/>
    <w:rsid w:val="007B3A0F"/>
    <w:rsid w:val="007C2235"/>
    <w:rsid w:val="007D5BF0"/>
    <w:rsid w:val="00803EDE"/>
    <w:rsid w:val="00811524"/>
    <w:rsid w:val="00822641"/>
    <w:rsid w:val="00853EF0"/>
    <w:rsid w:val="008730A8"/>
    <w:rsid w:val="00887423"/>
    <w:rsid w:val="008A48C2"/>
    <w:rsid w:val="008B47EE"/>
    <w:rsid w:val="008B6401"/>
    <w:rsid w:val="008D2F44"/>
    <w:rsid w:val="00900225"/>
    <w:rsid w:val="009746E5"/>
    <w:rsid w:val="009A139B"/>
    <w:rsid w:val="009E02FB"/>
    <w:rsid w:val="00A02A3D"/>
    <w:rsid w:val="00A1124B"/>
    <w:rsid w:val="00A216EB"/>
    <w:rsid w:val="00A32E47"/>
    <w:rsid w:val="00A33E14"/>
    <w:rsid w:val="00A77093"/>
    <w:rsid w:val="00A87EE0"/>
    <w:rsid w:val="00AA1B88"/>
    <w:rsid w:val="00AA5804"/>
    <w:rsid w:val="00AC030F"/>
    <w:rsid w:val="00AD0D4B"/>
    <w:rsid w:val="00AF75D3"/>
    <w:rsid w:val="00B04922"/>
    <w:rsid w:val="00B246B4"/>
    <w:rsid w:val="00B37CCB"/>
    <w:rsid w:val="00B66D99"/>
    <w:rsid w:val="00BC6727"/>
    <w:rsid w:val="00BD2CEA"/>
    <w:rsid w:val="00C33A14"/>
    <w:rsid w:val="00C6032D"/>
    <w:rsid w:val="00C62A8C"/>
    <w:rsid w:val="00C665E1"/>
    <w:rsid w:val="00CA797F"/>
    <w:rsid w:val="00CD6958"/>
    <w:rsid w:val="00CE1F6B"/>
    <w:rsid w:val="00CE4FBE"/>
    <w:rsid w:val="00CF309F"/>
    <w:rsid w:val="00D1506D"/>
    <w:rsid w:val="00D21F8A"/>
    <w:rsid w:val="00D265AB"/>
    <w:rsid w:val="00D34208"/>
    <w:rsid w:val="00DA6E1B"/>
    <w:rsid w:val="00DB7ADB"/>
    <w:rsid w:val="00DC14FB"/>
    <w:rsid w:val="00DE5CF8"/>
    <w:rsid w:val="00E030B9"/>
    <w:rsid w:val="00E05016"/>
    <w:rsid w:val="00E4172A"/>
    <w:rsid w:val="00E46385"/>
    <w:rsid w:val="00E6227F"/>
    <w:rsid w:val="00E65000"/>
    <w:rsid w:val="00E76FE0"/>
    <w:rsid w:val="00E80548"/>
    <w:rsid w:val="00E9059D"/>
    <w:rsid w:val="00EC5530"/>
    <w:rsid w:val="00EE54DB"/>
    <w:rsid w:val="00F050AA"/>
    <w:rsid w:val="00F05F3D"/>
    <w:rsid w:val="00F176A1"/>
    <w:rsid w:val="00F2223E"/>
    <w:rsid w:val="00F3745A"/>
    <w:rsid w:val="00F82086"/>
    <w:rsid w:val="00FB4636"/>
    <w:rsid w:val="00FC2B77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z-r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E11C-1B18-418E-9AE6-3D32CFF8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2020-04-10T09:40:00Z</dcterms:created>
  <dcterms:modified xsi:type="dcterms:W3CDTF">2020-04-10T10:01:00Z</dcterms:modified>
</cp:coreProperties>
</file>